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D831C0B">
      <w:pPr>
        <w:pStyle w:val="2"/>
        <w:keepNext w:val="0"/>
        <w:keepLines w:val="0"/>
        <w:widowControl/>
        <w:suppressLineNumbers w:val="0"/>
      </w:pPr>
      <w:r>
        <w:t>Please use a Windows computer to upgrade the firmware.</w:t>
      </w:r>
    </w:p>
    <w:p w14:paraId="45332563">
      <w:pPr>
        <w:pStyle w:val="2"/>
        <w:keepNext w:val="0"/>
        <w:keepLines w:val="0"/>
        <w:widowControl/>
        <w:suppressLineNumbers w:val="0"/>
      </w:pPr>
      <w:bookmarkStart w:id="0" w:name="_GoBack"/>
      <w:bookmarkEnd w:id="0"/>
    </w:p>
    <w:p w14:paraId="1FD58FA9">
      <w:pPr>
        <w:pStyle w:val="2"/>
        <w:keepNext w:val="0"/>
        <w:keepLines w:val="0"/>
        <w:widowControl/>
        <w:suppressLineNumbers w:val="0"/>
      </w:pPr>
    </w:p>
    <w:p w14:paraId="486097E5">
      <w:pPr>
        <w:pStyle w:val="2"/>
        <w:keepNext w:val="0"/>
        <w:keepLines w:val="0"/>
        <w:widowControl/>
        <w:suppressLineNumbers w:val="0"/>
      </w:pPr>
      <w:r>
        <w:t>1. Open the corresponding folder, then extract the file: A8387_FW&amp;TOOL_20240815094222.zip</w:t>
      </w:r>
    </w:p>
    <w:p w14:paraId="0941747A">
      <w:r>
        <w:drawing>
          <wp:inline distT="0" distB="0" distL="114300" distR="114300">
            <wp:extent cx="5076825" cy="1339215"/>
            <wp:effectExtent l="0" t="0" r="3175" b="698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4"/>
                    <a:stretch>
                      <a:fillRect/>
                    </a:stretch>
                  </pic:blipFill>
                  <pic:spPr>
                    <a:xfrm>
                      <a:off x="0" y="0"/>
                      <a:ext cx="5076825" cy="1339215"/>
                    </a:xfrm>
                    <a:prstGeom prst="rect">
                      <a:avLst/>
                    </a:prstGeom>
                    <a:noFill/>
                    <a:ln w="9525">
                      <a:noFill/>
                    </a:ln>
                  </pic:spPr>
                </pic:pic>
              </a:graphicData>
            </a:graphic>
          </wp:inline>
        </w:drawing>
      </w:r>
    </w:p>
    <w:p w14:paraId="4CAE7097">
      <w:pPr>
        <w:pStyle w:val="2"/>
        <w:keepNext w:val="0"/>
        <w:keepLines w:val="0"/>
        <w:widowControl/>
        <w:suppressLineNumbers w:val="0"/>
      </w:pPr>
      <w:r>
        <w:t>2. After unzipping, select the corresponding folder and double-click: G-Upgrade</w:t>
      </w:r>
    </w:p>
    <w:p w14:paraId="1270CB99">
      <w:r>
        <w:drawing>
          <wp:inline distT="0" distB="0" distL="114300" distR="114300">
            <wp:extent cx="4775835" cy="1805305"/>
            <wp:effectExtent l="0" t="0" r="24765" b="2349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5"/>
                    <a:stretch>
                      <a:fillRect/>
                    </a:stretch>
                  </pic:blipFill>
                  <pic:spPr>
                    <a:xfrm>
                      <a:off x="0" y="0"/>
                      <a:ext cx="4775835" cy="1805305"/>
                    </a:xfrm>
                    <a:prstGeom prst="rect">
                      <a:avLst/>
                    </a:prstGeom>
                    <a:noFill/>
                    <a:ln w="9525">
                      <a:noFill/>
                    </a:ln>
                  </pic:spPr>
                </pic:pic>
              </a:graphicData>
            </a:graphic>
          </wp:inline>
        </w:drawing>
      </w:r>
    </w:p>
    <w:p w14:paraId="71210CEA">
      <w:pPr>
        <w:pStyle w:val="2"/>
        <w:keepNext w:val="0"/>
        <w:keepLines w:val="0"/>
        <w:widowControl/>
        <w:suppressLineNumbers w:val="0"/>
      </w:pPr>
      <w:r>
        <w:t>3. Connect the product's PD charging port to the computer's USB Type-C port using a USB Type-C cable. All downstream interfaces on the product have been removed.</w:t>
      </w:r>
    </w:p>
    <w:p w14:paraId="1BC14B7C">
      <w:r>
        <w:drawing>
          <wp:inline distT="0" distB="0" distL="114300" distR="114300">
            <wp:extent cx="1543050" cy="1858010"/>
            <wp:effectExtent l="0" t="0" r="6350" b="21590"/>
            <wp:docPr id="1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pic:cNvPicPr>
                      <a:picLocks noChangeAspect="1"/>
                    </pic:cNvPicPr>
                  </pic:nvPicPr>
                  <pic:blipFill>
                    <a:blip r:embed="rId6"/>
                    <a:stretch>
                      <a:fillRect/>
                    </a:stretch>
                  </pic:blipFill>
                  <pic:spPr>
                    <a:xfrm>
                      <a:off x="0" y="0"/>
                      <a:ext cx="1543050" cy="1858010"/>
                    </a:xfrm>
                    <a:prstGeom prst="rect">
                      <a:avLst/>
                    </a:prstGeom>
                    <a:noFill/>
                    <a:ln w="9525">
                      <a:noFill/>
                    </a:ln>
                  </pic:spPr>
                </pic:pic>
              </a:graphicData>
            </a:graphic>
          </wp:inline>
        </w:drawing>
      </w:r>
    </w:p>
    <w:p w14:paraId="22D802FE">
      <w:pPr>
        <w:pStyle w:val="2"/>
        <w:keepNext w:val="0"/>
        <w:keepLines w:val="0"/>
        <w:widowControl/>
        <w:suppressLineNumbers w:val="0"/>
      </w:pPr>
      <w:r>
        <w:t>4. Click Load to select the BIN file, then choose the USB channel. Click Cur Ver to read the version and verify the channel is properly connected. Proceed with Auto for automatic programming.</w:t>
      </w:r>
    </w:p>
    <w:p w14:paraId="37B6DEA1">
      <w:r>
        <w:drawing>
          <wp:inline distT="0" distB="0" distL="114300" distR="114300">
            <wp:extent cx="3933825" cy="1814830"/>
            <wp:effectExtent l="0" t="0" r="3175" b="13970"/>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a:blip r:embed="rId7"/>
                    <a:stretch>
                      <a:fillRect/>
                    </a:stretch>
                  </pic:blipFill>
                  <pic:spPr>
                    <a:xfrm>
                      <a:off x="0" y="0"/>
                      <a:ext cx="3933825" cy="1814830"/>
                    </a:xfrm>
                    <a:prstGeom prst="rect">
                      <a:avLst/>
                    </a:prstGeom>
                    <a:noFill/>
                    <a:ln w="9525">
                      <a:noFill/>
                    </a:ln>
                  </pic:spPr>
                </pic:pic>
              </a:graphicData>
            </a:graphic>
          </wp:inline>
        </w:drawing>
      </w:r>
    </w:p>
    <w:p w14:paraId="0BC8EB25">
      <w:r>
        <w:drawing>
          <wp:inline distT="0" distB="0" distL="114300" distR="114300">
            <wp:extent cx="3375660" cy="1825625"/>
            <wp:effectExtent l="0" t="0" r="2540" b="3175"/>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8"/>
                    <a:stretch>
                      <a:fillRect/>
                    </a:stretch>
                  </pic:blipFill>
                  <pic:spPr>
                    <a:xfrm>
                      <a:off x="0" y="0"/>
                      <a:ext cx="3375660" cy="1825625"/>
                    </a:xfrm>
                    <a:prstGeom prst="rect">
                      <a:avLst/>
                    </a:prstGeom>
                    <a:noFill/>
                    <a:ln w="9525">
                      <a:noFill/>
                    </a:ln>
                  </pic:spPr>
                </pic:pic>
              </a:graphicData>
            </a:graphic>
          </wp:inline>
        </w:drawing>
      </w:r>
    </w:p>
    <w:p w14:paraId="61C89ABD">
      <w:pPr>
        <w:pStyle w:val="2"/>
        <w:keepNext w:val="0"/>
        <w:keepLines w:val="0"/>
        <w:widowControl/>
        <w:suppressLineNumbers w:val="0"/>
      </w:pPr>
      <w:r>
        <w:t>5. Programming complete</w:t>
      </w:r>
    </w:p>
    <w:p w14:paraId="586C17AE">
      <w:r>
        <w:drawing>
          <wp:inline distT="0" distB="0" distL="114300" distR="114300">
            <wp:extent cx="4695190" cy="1905000"/>
            <wp:effectExtent l="0" t="0" r="3810" b="0"/>
            <wp:docPr id="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pic:cNvPicPr>
                      <a:picLocks noChangeAspect="1"/>
                    </pic:cNvPicPr>
                  </pic:nvPicPr>
                  <pic:blipFill>
                    <a:blip r:embed="rId9"/>
                    <a:stretch>
                      <a:fillRect/>
                    </a:stretch>
                  </pic:blipFill>
                  <pic:spPr>
                    <a:xfrm>
                      <a:off x="0" y="0"/>
                      <a:ext cx="4695190" cy="1905000"/>
                    </a:xfrm>
                    <a:prstGeom prst="rect">
                      <a:avLst/>
                    </a:prstGeom>
                    <a:noFill/>
                    <a:ln w="9525">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2"/>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DFE8904"/>
    <w:rsid w:val="7DFE890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3">
    <w:name w:val="Normal Table"/>
    <w:semiHidden/>
    <w:uiPriority w:val="0"/>
    <w:tblPr>
      <w:tblCellMar>
        <w:top w:w="0" w:type="dxa"/>
        <w:left w:w="108" w:type="dxa"/>
        <w:bottom w:w="0" w:type="dxa"/>
        <w:right w:w="108" w:type="dxa"/>
      </w:tblCellMar>
    </w:tblPr>
  </w:style>
  <w:style w:type="paragraph" w:styleId="2">
    <w:name w:val="Normal (Web)"/>
    <w:basedOn w:val="1"/>
    <w:uiPriority w:val="0"/>
    <w:pPr>
      <w:spacing w:before="0" w:beforeAutospacing="1" w:after="0" w:afterAutospacing="1"/>
      <w:ind w:left="0" w:right="0"/>
      <w:jc w:val="left"/>
    </w:pPr>
    <w:rPr>
      <w:kern w:val="0"/>
      <w:sz w:val="24"/>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Pages>
  <Words>0</Words>
  <Characters>0</Characters>
  <Lines>0</Lines>
  <Paragraphs>0</Paragraphs>
  <TotalTime>3</TotalTime>
  <ScaleCrop>false</ScaleCrop>
  <LinksUpToDate>false</LinksUpToDate>
  <CharactersWithSpaces>0</CharactersWithSpaces>
  <Application>WPS Office_6.8.2.8850_F1E327BC-269C-435d-A152-05C5408002CA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2025-12-17T12:08:00Z</dcterms:created>
  <dc:creator>lumen</dc:creator>
  <cp:lastModifiedBy>lumen</cp:lastModifiedBy>
  <dcterms:modified xsi:type="dcterms:W3CDTF">2025-12-17T12:13:16Z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2052-6.8.2.8850</vt:lpwstr>
  </property>
  <property fmtid="{D5CDD505-2E9C-101B-9397-08002B2CF9AE}" pid="3" name="ICV">
    <vt:lpwstr>191689303C8C37D6DB2C4269E64FBA7F_41</vt:lpwstr>
  </property>
</Properties>
</file>